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369A" w14:textId="027995B2" w:rsidR="00D66065" w:rsidRPr="00D66065" w:rsidRDefault="00D66065" w:rsidP="00D66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…………………………</w:t>
      </w:r>
    </w:p>
    <w:p w14:paraId="03F97EAD" w14:textId="77777777" w:rsidR="00D66065" w:rsidRPr="00D66065" w:rsidRDefault="00D66065" w:rsidP="00D66065">
      <w:pPr>
        <w:spacing w:after="9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(miejscowość, data)</w:t>
      </w:r>
    </w:p>
    <w:p w14:paraId="157D6654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</w:t>
      </w:r>
    </w:p>
    <w:p w14:paraId="06CB4FD4" w14:textId="77777777" w:rsidR="00D66065" w:rsidRPr="00D66065" w:rsidRDefault="00D66065" w:rsidP="00D66065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(oznaczenie pracodawcy)     </w:t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</w:p>
    <w:p w14:paraId="40C22B0B" w14:textId="77777777" w:rsidR="00D66065" w:rsidRPr="00D66065" w:rsidRDefault="00D66065" w:rsidP="00D66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b/>
          <w:bCs/>
          <w:color w:val="000000"/>
          <w:lang w:eastAsia="pl-PL"/>
        </w:rPr>
        <w:t xml:space="preserve">WZÓR </w:t>
      </w:r>
      <w:r w:rsidRPr="00D66065">
        <w:rPr>
          <w:rFonts w:ascii="Arial" w:eastAsia="Times New Roman" w:hAnsi="Arial" w:cs="Arial"/>
          <w:color w:val="000000"/>
          <w:lang w:eastAsia="pl-PL"/>
        </w:rPr>
        <w:t xml:space="preserve">SKIEROWANIE NA BADANIA LEKARSKIE </w:t>
      </w:r>
      <w:r w:rsidRPr="00D66065">
        <w:rPr>
          <w:rFonts w:ascii="Arial" w:eastAsia="Times New Roman" w:hAnsi="Arial" w:cs="Arial"/>
          <w:b/>
          <w:bCs/>
          <w:color w:val="000000"/>
          <w:lang w:eastAsia="pl-PL"/>
        </w:rPr>
        <w:t>WZÓR</w:t>
      </w:r>
    </w:p>
    <w:p w14:paraId="73FA1338" w14:textId="77777777" w:rsidR="00D66065" w:rsidRPr="00D66065" w:rsidRDefault="00D66065" w:rsidP="00D66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(wstępne/okresowe/kontrolne*)</w:t>
      </w:r>
    </w:p>
    <w:p w14:paraId="5BC03D75" w14:textId="77777777" w:rsidR="00D66065" w:rsidRPr="00D66065" w:rsidRDefault="00D66065" w:rsidP="00D660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2A3EB" w14:textId="77777777" w:rsidR="00D66065" w:rsidRPr="00D66065" w:rsidRDefault="00D66065" w:rsidP="00D66065">
      <w:pPr>
        <w:spacing w:after="9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na podstawie art. 229 § 4a ustawy z 26 czerwca 1974 r. – Kodeks pracy (Dz. U. z 2016 r. poz. 1666), kieruję na badania lekarskie:</w:t>
      </w:r>
    </w:p>
    <w:p w14:paraId="75575638" w14:textId="77777777" w:rsidR="00D66065" w:rsidRPr="00D66065" w:rsidRDefault="00D66065" w:rsidP="00D66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Pana/Panią*) ....................................................................................................................</w:t>
      </w:r>
    </w:p>
    <w:p w14:paraId="32939942" w14:textId="77777777" w:rsidR="00D66065" w:rsidRPr="00D66065" w:rsidRDefault="00D66065" w:rsidP="00D660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PESEL**) ....................................................................................................................</w:t>
      </w:r>
    </w:p>
    <w:p w14:paraId="636B36A4" w14:textId="77777777" w:rsidR="00D66065" w:rsidRPr="00D66065" w:rsidRDefault="00D66065" w:rsidP="00D660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zamieszkałego/zamieszkałą*) ....................................................................................................................</w:t>
      </w:r>
    </w:p>
    <w:p w14:paraId="231C1E3A" w14:textId="77777777" w:rsidR="00D66065" w:rsidRPr="00D66065" w:rsidRDefault="00D66065" w:rsidP="00D660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zatrudnionego/zatrudnioną*) lub podejmującego/podejmującą*) pracę na stanowisku lub stanowiskach pracy ....................................................................................................................</w:t>
      </w:r>
    </w:p>
    <w:p w14:paraId="08C05916" w14:textId="77777777" w:rsidR="00D66065" w:rsidRPr="00D66065" w:rsidRDefault="00D66065" w:rsidP="00D660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określenie stanowiska/stanowisk*) pracy***): </w:t>
      </w:r>
    </w:p>
    <w:p w14:paraId="56265571" w14:textId="77777777" w:rsidR="00D66065" w:rsidRPr="00D66065" w:rsidRDefault="00D66065" w:rsidP="00D66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14:paraId="0DB0FC30" w14:textId="77777777" w:rsidR="00D66065" w:rsidRDefault="00D66065" w:rsidP="00D6606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7A8AF96" w14:textId="0550F418" w:rsidR="00D66065" w:rsidRPr="00D66065" w:rsidRDefault="00D66065" w:rsidP="00D66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narażenia****):</w:t>
      </w:r>
    </w:p>
    <w:p w14:paraId="3D64D7AC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I. Czynniki fizyczne:</w:t>
      </w:r>
    </w:p>
    <w:p w14:paraId="60B2B494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II. Pyły:</w:t>
      </w:r>
    </w:p>
    <w:p w14:paraId="42C67C77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III. Czynniki chemiczne:</w:t>
      </w:r>
    </w:p>
    <w:p w14:paraId="53A1ADE2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IV. Czynniki biologiczne:</w:t>
      </w:r>
    </w:p>
    <w:p w14:paraId="7C9889F8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V. Inne czynniki, w tym niebezpieczne: </w:t>
      </w:r>
    </w:p>
    <w:tbl>
      <w:tblPr>
        <w:tblW w:w="102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  <w:gridCol w:w="1180"/>
      </w:tblGrid>
      <w:tr w:rsidR="00D66065" w:rsidRPr="00D66065" w14:paraId="06511554" w14:textId="77777777" w:rsidTr="00D66065">
        <w:trPr>
          <w:trHeight w:val="1077"/>
        </w:trPr>
        <w:tc>
          <w:tcPr>
            <w:tcW w:w="9064" w:type="dxa"/>
            <w:tcBorders>
              <w:top w:val="single" w:sz="6" w:space="0" w:color="AA3A8E"/>
              <w:left w:val="single" w:sz="6" w:space="0" w:color="AA3A8E"/>
              <w:bottom w:val="single" w:sz="6" w:space="0" w:color="AA3A8E"/>
              <w:right w:val="single" w:sz="6" w:space="0" w:color="AA3A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1EB41" w14:textId="77777777" w:rsidR="00D66065" w:rsidRPr="00D66065" w:rsidRDefault="00D66065" w:rsidP="00D6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0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Łączna liczba czynników niebezpiecznych, szkodliwych dla zdrowia lub czynników uciążliwych </w:t>
            </w:r>
          </w:p>
        </w:tc>
        <w:tc>
          <w:tcPr>
            <w:tcW w:w="1180" w:type="dxa"/>
            <w:tcBorders>
              <w:top w:val="single" w:sz="6" w:space="0" w:color="AA3A8E"/>
              <w:left w:val="single" w:sz="6" w:space="0" w:color="AA3A8E"/>
              <w:bottom w:val="single" w:sz="6" w:space="0" w:color="AA3A8E"/>
              <w:right w:val="single" w:sz="6" w:space="0" w:color="AA3A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ACF58" w14:textId="77777777" w:rsidR="00D66065" w:rsidRPr="00D66065" w:rsidRDefault="00D66065" w:rsidP="00D6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0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6065" w:rsidRPr="00D66065" w14:paraId="343A054B" w14:textId="77777777" w:rsidTr="00D66065">
        <w:trPr>
          <w:trHeight w:val="975"/>
        </w:trPr>
        <w:tc>
          <w:tcPr>
            <w:tcW w:w="9064" w:type="dxa"/>
            <w:tcBorders>
              <w:top w:val="single" w:sz="6" w:space="0" w:color="AA3A8E"/>
              <w:left w:val="single" w:sz="6" w:space="0" w:color="AA3A8E"/>
              <w:bottom w:val="single" w:sz="6" w:space="0" w:color="AA3A8E"/>
              <w:right w:val="single" w:sz="6" w:space="0" w:color="AA3A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BDE07" w14:textId="77777777" w:rsidR="00D66065" w:rsidRPr="00D66065" w:rsidRDefault="00D66065" w:rsidP="00D6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0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innych wynikających ze sposobu wykonywania pracy wskazanych w skierowaniu:</w:t>
            </w:r>
          </w:p>
        </w:tc>
        <w:tc>
          <w:tcPr>
            <w:tcW w:w="1180" w:type="dxa"/>
            <w:tcBorders>
              <w:top w:val="single" w:sz="6" w:space="0" w:color="AA3A8E"/>
              <w:left w:val="single" w:sz="6" w:space="0" w:color="AA3A8E"/>
              <w:bottom w:val="single" w:sz="6" w:space="0" w:color="AA3A8E"/>
              <w:right w:val="single" w:sz="6" w:space="0" w:color="AA3A8E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19A52" w14:textId="77777777" w:rsidR="00D66065" w:rsidRPr="00D66065" w:rsidRDefault="00D66065" w:rsidP="00D6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0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30E9EF5B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0391F" w14:textId="77777777" w:rsidR="00D66065" w:rsidRPr="00D66065" w:rsidRDefault="00D66065" w:rsidP="00D66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</w:t>
      </w:r>
    </w:p>
    <w:p w14:paraId="4CEC238B" w14:textId="77777777" w:rsidR="00D66065" w:rsidRPr="00D66065" w:rsidRDefault="00D66065" w:rsidP="00D66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 pracodawcy)</w:t>
      </w:r>
    </w:p>
    <w:p w14:paraId="1A1C57B3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D3D73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Objaśnienia:</w:t>
      </w:r>
    </w:p>
    <w:p w14:paraId="300B534C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*)      </w:t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Niepotrzebne skreślić.</w:t>
      </w:r>
    </w:p>
    <w:p w14:paraId="3D876160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**)    </w:t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W przypadku osoby, której nie nadano numeru PESEL – seria, numer i nazwa dokumentu potwierdzającego tożsamość, a w przypadku osoby przyjmowanej do pracy − data urodzenia.</w:t>
      </w:r>
    </w:p>
    <w:p w14:paraId="0DAF86C1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***)   </w:t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Opisać: rodzaj pracy, podstawowe czynności, sposób i czas ich wykonywania.</w:t>
      </w:r>
    </w:p>
    <w:p w14:paraId="21D15CA7" w14:textId="77777777" w:rsidR="00D66065" w:rsidRPr="00D66065" w:rsidRDefault="00D66065" w:rsidP="00D66065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****) </w:t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Opis warunków pracy uwzględniający w szczególności przepisy:</w:t>
      </w:r>
    </w:p>
    <w:p w14:paraId="77DC3188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  wydane na podstawie:</w:t>
      </w:r>
    </w:p>
    <w:p w14:paraId="55651774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a) </w:t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art. 222 § 3 ustawy z 26 czerwca 1974 r. – Kodeks pracy dotyczące wykazu substancji chemicznych, ich mieszanin, czynników lub procesów technologicznych o działaniu rakotwórczym lub mutagennym,</w:t>
      </w:r>
    </w:p>
    <w:p w14:paraId="2241B075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 </w:t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art. 2221 § 3 ustawy z 26 czerwca 1974 r. – Kodeks pracy dotyczące wykazu szkodliwych czynników biologicznych,</w:t>
      </w:r>
    </w:p>
    <w:p w14:paraId="4D1B40E2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c) </w:t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art. 227 § 2 ustawy z 26 czerwca 1974 r. – Kodeks pracy dotyczące badań i pomiarów czynników szkodliwych dla zdrowia,</w:t>
      </w:r>
    </w:p>
    <w:p w14:paraId="299509C6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d) </w:t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art. 228 § 3 ustawy z 26 czerwca 1974 r. – Kodeks pracy dotyczące wykazu najwyższych dopuszczalnych stężeń i natężeń czynników szkodliwych dla zdrowia w środowisku pracy,</w:t>
      </w:r>
    </w:p>
    <w:p w14:paraId="55A4CB71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e) </w:t>
      </w: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art. 25 pkt 1 ustawy z 29 listopada 2000 r. – Prawo atomowe (Dz. U. z 2014 r. poz. 1512 ze zm.) dotyczące dawek granicznych promieniowania jonizującego; </w:t>
      </w:r>
    </w:p>
    <w:p w14:paraId="2E1D9813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  załącznika nr 1 do rozporządzenia ministra zdrowia i opieki społecznej z 30 maja 1996 r. w sprawie przeprowadzania badań lekarskich pracowników, zakresu profilaktycznej opieki zdrowotnej nad pracownikami oraz orzeczeń lekarskich wydawanych do celów przewidzianych w kodeksie pracy (Dz. U. z 2016 r. poz. 2067).</w:t>
      </w:r>
    </w:p>
    <w:p w14:paraId="405FEB91" w14:textId="77777777" w:rsidR="00D66065" w:rsidRPr="00D66065" w:rsidRDefault="00D66065" w:rsidP="00D66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E6DF4" w14:textId="15BEA6E0" w:rsidR="00B03282" w:rsidRPr="00D66065" w:rsidRDefault="00D66065" w:rsidP="00D66065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Skierowanie na badania lekarskie jest wydawane w dwóch egzemplarzach, z których jeden otrzymuje osoba kierowana na badania.</w:t>
      </w:r>
    </w:p>
    <w:sectPr w:rsidR="00B03282" w:rsidRPr="00D66065" w:rsidSect="007E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E5"/>
    <w:rsid w:val="00096469"/>
    <w:rsid w:val="000A6F2E"/>
    <w:rsid w:val="002118F3"/>
    <w:rsid w:val="002E1123"/>
    <w:rsid w:val="0040072E"/>
    <w:rsid w:val="00444828"/>
    <w:rsid w:val="004A7DB1"/>
    <w:rsid w:val="005D0016"/>
    <w:rsid w:val="006264D0"/>
    <w:rsid w:val="007E7E7D"/>
    <w:rsid w:val="00B03282"/>
    <w:rsid w:val="00D34FD4"/>
    <w:rsid w:val="00D629E1"/>
    <w:rsid w:val="00D66065"/>
    <w:rsid w:val="00DF0E8B"/>
    <w:rsid w:val="00FC412D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0417"/>
  <w15:chartTrackingRefBased/>
  <w15:docId w15:val="{D9F1AEA8-FB4E-4C8A-A6A9-9556F0D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0A6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 Hoppe</dc:creator>
  <cp:keywords/>
  <dc:description/>
  <cp:lastModifiedBy>Marcin Jerzy Hoppe</cp:lastModifiedBy>
  <cp:revision>15</cp:revision>
  <dcterms:created xsi:type="dcterms:W3CDTF">2021-09-13T17:58:00Z</dcterms:created>
  <dcterms:modified xsi:type="dcterms:W3CDTF">2021-09-14T11:04:00Z</dcterms:modified>
</cp:coreProperties>
</file>