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EA0B" w14:textId="77777777" w:rsidR="00F90A6A" w:rsidRDefault="00F90A6A" w:rsidP="00F90A6A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UMOWA SPÓŁKI CYWILNEJ</w:t>
      </w:r>
    </w:p>
    <w:p w14:paraId="2EE76B95" w14:textId="77777777" w:rsidR="00F90A6A" w:rsidRDefault="00F90A6A" w:rsidP="00F90A6A">
      <w:pPr>
        <w:pStyle w:val="NormalWeb"/>
        <w:spacing w:before="18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zawarta w .............................. w dniu ..............................</w:t>
      </w:r>
    </w:p>
    <w:p w14:paraId="7F1706D2" w14:textId="77777777" w:rsidR="00F90A6A" w:rsidRDefault="00F90A6A" w:rsidP="00F90A6A">
      <w:pPr>
        <w:pStyle w:val="NormalWeb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Umowę zawierają:</w:t>
      </w:r>
    </w:p>
    <w:p w14:paraId="316DA25F" w14:textId="77777777" w:rsidR="00F90A6A" w:rsidRDefault="00F90A6A" w:rsidP="00F90A6A">
      <w:pPr>
        <w:pStyle w:val="NormalWeb"/>
        <w:spacing w:before="0" w:beforeAutospacing="0" w:after="0" w:afterAutospacing="0"/>
        <w:ind w:left="280" w:hanging="260"/>
        <w:jc w:val="both"/>
      </w:pPr>
      <w:r>
        <w:rPr>
          <w:color w:val="000000"/>
          <w:sz w:val="28"/>
          <w:szCs w:val="28"/>
        </w:rPr>
        <w:t>1.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.............................. (imię i nazwisko), zam. .............................., legitymujący się dowodem osobistym nr .............................., PESEL .............................., NIP .............................., REGON ..............................</w:t>
      </w:r>
    </w:p>
    <w:p w14:paraId="55FAE88F" w14:textId="77777777" w:rsidR="00F90A6A" w:rsidRDefault="00F90A6A" w:rsidP="00F90A6A">
      <w:pPr>
        <w:pStyle w:val="NormalWeb"/>
        <w:spacing w:before="0" w:beforeAutospacing="0" w:after="0" w:afterAutospacing="0"/>
        <w:ind w:left="280" w:hanging="260"/>
        <w:jc w:val="both"/>
      </w:pPr>
      <w:r>
        <w:rPr>
          <w:color w:val="000000"/>
          <w:sz w:val="28"/>
          <w:szCs w:val="28"/>
        </w:rPr>
        <w:t>2.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.............................. (imię i nazwisko), zam. .............................., legitymujący się dowodem osobistym nr .............................., PESEL .............................., NIP .............................., REGON ..............................</w:t>
      </w:r>
    </w:p>
    <w:p w14:paraId="15B88BD2" w14:textId="77777777" w:rsidR="00F90A6A" w:rsidRDefault="00F90A6A" w:rsidP="00F90A6A">
      <w:pPr>
        <w:pStyle w:val="NormalWeb"/>
        <w:spacing w:before="0" w:beforeAutospacing="0" w:after="0" w:afterAutospacing="0"/>
        <w:ind w:left="280" w:hanging="260"/>
        <w:jc w:val="both"/>
      </w:pPr>
      <w:r>
        <w:rPr>
          <w:color w:val="000000"/>
          <w:sz w:val="28"/>
          <w:szCs w:val="28"/>
        </w:rPr>
        <w:t>3.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.............................. sp. z o.o. z siedzibą w .............................., ul. .............................., wpisana do Krajowego Rejestru Przedsiębiorców prowadzonego przez Sąd Rejonowy w .............................., .............................. Wydział Gospodarczy Krajowego Rejestru Sądowego, pod numerem KRS .............................., NIP .............................., REGON .............................., kapitał zakładowy: .............................., reprezentowana jednoosobowo przez prezesa zarządu ..............................,</w:t>
      </w:r>
    </w:p>
    <w:p w14:paraId="63D8B0E8" w14:textId="77777777" w:rsidR="00F90A6A" w:rsidRDefault="00F90A6A" w:rsidP="00F90A6A">
      <w:pPr>
        <w:pStyle w:val="NormalWeb"/>
        <w:spacing w:before="180" w:beforeAutospacing="0" w:after="0" w:afterAutospacing="0"/>
        <w:jc w:val="both"/>
      </w:pPr>
      <w:r>
        <w:rPr>
          <w:color w:val="000000"/>
          <w:sz w:val="28"/>
          <w:szCs w:val="28"/>
        </w:rPr>
        <w:t>zwani dalej wspólnikami.</w:t>
      </w:r>
    </w:p>
    <w:p w14:paraId="0B07A846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1</w:t>
      </w:r>
    </w:p>
    <w:p w14:paraId="3FCF3FCD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Przedmiot umowy</w:t>
      </w:r>
    </w:p>
    <w:p w14:paraId="0CCF620F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Wspólnicy zgodnie oświadczają, że zawiązują spółkę cywilną (zwaną w dalszej części umowy spółką).</w:t>
      </w:r>
    </w:p>
    <w:p w14:paraId="0AF190FA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2</w:t>
      </w:r>
    </w:p>
    <w:p w14:paraId="70536AC9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Cel spółki</w:t>
      </w:r>
    </w:p>
    <w:p w14:paraId="4B34820D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1. Celem gospodarczym spółki, do którego dążyć zobowiązują się wspólnicy, jest wspólne prowadzenie działalności handlowej polegającej na ..............................</w:t>
      </w:r>
    </w:p>
    <w:p w14:paraId="386E0F41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2. Wspólnicy dopuszczają także, za uprzednią zgodą wszystkich wspólników, podejmowanie przez spółkę innej niż wskazana w ust. 1 działalności gospodarczej.</w:t>
      </w:r>
    </w:p>
    <w:p w14:paraId="714C04FB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3</w:t>
      </w:r>
    </w:p>
    <w:p w14:paraId="0C67FF42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Nazwa i siedziba spółki</w:t>
      </w:r>
    </w:p>
    <w:p w14:paraId="0CB83403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1. Wspólnicy zgodnie postanawiają, iż spółka będzie prowadzona pod nazwą .............................. spółka cywilna.</w:t>
      </w:r>
    </w:p>
    <w:p w14:paraId="11B010F0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2. Spółka będzie miała siedzibę w .............................., ul. ..............................</w:t>
      </w:r>
    </w:p>
    <w:p w14:paraId="2A86835B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4</w:t>
      </w:r>
    </w:p>
    <w:p w14:paraId="056A0E6F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Czas obowiązywania umowy</w:t>
      </w:r>
    </w:p>
    <w:p w14:paraId="50B859AB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lastRenderedPageBreak/>
        <w:t>Spółka zostaje zawarta na czas oznaczony dwóch lat od dnia podpisania niniejszej umowy/na czas nieokreślony.</w:t>
      </w:r>
    </w:p>
    <w:p w14:paraId="4B54C871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5</w:t>
      </w:r>
    </w:p>
    <w:p w14:paraId="0E9A704B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Wkłady</w:t>
      </w:r>
    </w:p>
    <w:p w14:paraId="55D2AD89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Wspólnicy zobowiązują się wnieść do spółki następujące wkłady:</w:t>
      </w:r>
    </w:p>
    <w:p w14:paraId="0E5834C4" w14:textId="77777777" w:rsidR="00F90A6A" w:rsidRDefault="00F90A6A" w:rsidP="00F90A6A">
      <w:pPr>
        <w:pStyle w:val="NormalWeb"/>
        <w:spacing w:before="0" w:beforeAutospacing="0" w:after="0" w:afterAutospacing="0"/>
        <w:ind w:left="280" w:hanging="280"/>
        <w:jc w:val="both"/>
      </w:pPr>
      <w:r>
        <w:rPr>
          <w:color w:val="000000"/>
          <w:sz w:val="28"/>
          <w:szCs w:val="28"/>
        </w:rPr>
        <w:t>a)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wspólnik .............................. niniejszym wnosi wkład gotówkowy w wysokości .............................. zł (słownie: ..............................),</w:t>
      </w:r>
    </w:p>
    <w:p w14:paraId="68ED0E6E" w14:textId="77777777" w:rsidR="00F90A6A" w:rsidRDefault="00F90A6A" w:rsidP="00F90A6A">
      <w:pPr>
        <w:pStyle w:val="NormalWeb"/>
        <w:spacing w:before="0" w:beforeAutospacing="0" w:after="0" w:afterAutospacing="0"/>
        <w:ind w:left="280" w:hanging="280"/>
        <w:jc w:val="both"/>
      </w:pPr>
      <w:r>
        <w:rPr>
          <w:color w:val="000000"/>
          <w:sz w:val="28"/>
          <w:szCs w:val="28"/>
        </w:rPr>
        <w:t>b)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wspólnik .............................. niniejszym wnosi:</w:t>
      </w:r>
    </w:p>
    <w:p w14:paraId="694F79E2" w14:textId="77777777" w:rsidR="00F90A6A" w:rsidRDefault="00F90A6A" w:rsidP="00F90A6A">
      <w:pPr>
        <w:pStyle w:val="NormalWeb"/>
        <w:spacing w:before="0" w:beforeAutospacing="0" w:after="0" w:afterAutospacing="0"/>
        <w:ind w:left="540" w:hanging="260"/>
        <w:jc w:val="both"/>
      </w:pPr>
      <w:r>
        <w:rPr>
          <w:color w:val="000000"/>
          <w:sz w:val="28"/>
          <w:szCs w:val="28"/>
        </w:rPr>
        <w:t>-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wkład gotówkowy w wysokości .............................. zł (słownie: ..............................),</w:t>
      </w:r>
    </w:p>
    <w:p w14:paraId="2903D0D5" w14:textId="77777777" w:rsidR="00F90A6A" w:rsidRDefault="00F90A6A" w:rsidP="00F90A6A">
      <w:pPr>
        <w:pStyle w:val="NormalWeb"/>
        <w:spacing w:before="0" w:beforeAutospacing="0" w:after="0" w:afterAutospacing="0"/>
        <w:ind w:left="540" w:hanging="260"/>
        <w:jc w:val="both"/>
      </w:pPr>
      <w:r>
        <w:rPr>
          <w:color w:val="000000"/>
          <w:sz w:val="28"/>
          <w:szCs w:val="28"/>
        </w:rPr>
        <w:t>-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wkład polegający na świadczeniu na rzecz spółki usług reklamowych w wymiarze .............................. godzin miesięcznie,</w:t>
      </w:r>
    </w:p>
    <w:p w14:paraId="126F4D47" w14:textId="77777777" w:rsidR="00F90A6A" w:rsidRDefault="00F90A6A" w:rsidP="00F90A6A">
      <w:pPr>
        <w:pStyle w:val="NormalWeb"/>
        <w:spacing w:before="0" w:beforeAutospacing="0" w:after="0" w:afterAutospacing="0"/>
        <w:ind w:left="280" w:hanging="280"/>
        <w:jc w:val="both"/>
      </w:pPr>
      <w:r>
        <w:rPr>
          <w:color w:val="000000"/>
          <w:sz w:val="28"/>
          <w:szCs w:val="28"/>
        </w:rPr>
        <w:t>c)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wspólnik .............................. niniejszym wnosi:</w:t>
      </w:r>
    </w:p>
    <w:p w14:paraId="52F464B9" w14:textId="77777777" w:rsidR="00F90A6A" w:rsidRDefault="00F90A6A" w:rsidP="00F90A6A">
      <w:pPr>
        <w:pStyle w:val="NormalWeb"/>
        <w:spacing w:before="0" w:beforeAutospacing="0" w:after="0" w:afterAutospacing="0"/>
        <w:ind w:left="540" w:hanging="260"/>
        <w:jc w:val="both"/>
      </w:pPr>
      <w:r>
        <w:rPr>
          <w:color w:val="000000"/>
          <w:sz w:val="28"/>
          <w:szCs w:val="28"/>
        </w:rPr>
        <w:t>-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wkład gotówkowy w wysokości .............................. zł (słownie: ..............................),</w:t>
      </w:r>
    </w:p>
    <w:p w14:paraId="04C8F570" w14:textId="77777777" w:rsidR="00F90A6A" w:rsidRDefault="00F90A6A" w:rsidP="00F90A6A">
      <w:pPr>
        <w:pStyle w:val="NormalWeb"/>
        <w:spacing w:before="0" w:beforeAutospacing="0" w:after="0" w:afterAutospacing="0"/>
        <w:ind w:left="540" w:hanging="260"/>
        <w:jc w:val="both"/>
      </w:pPr>
      <w:r>
        <w:rPr>
          <w:color w:val="000000"/>
          <w:sz w:val="28"/>
          <w:szCs w:val="28"/>
        </w:rPr>
        <w:t>-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wkład w postaci maszyn .............................. o wartości .............................. zł (słownie: ..............................) do używania przez spółkę,</w:t>
      </w:r>
    </w:p>
    <w:p w14:paraId="2C7C7034" w14:textId="77777777" w:rsidR="00F90A6A" w:rsidRDefault="00F90A6A" w:rsidP="00F90A6A">
      <w:pPr>
        <w:pStyle w:val="NormalWeb"/>
        <w:spacing w:before="0" w:beforeAutospacing="0" w:after="0" w:afterAutospacing="0"/>
        <w:ind w:left="540" w:hanging="260"/>
        <w:jc w:val="both"/>
      </w:pPr>
      <w:r>
        <w:rPr>
          <w:color w:val="000000"/>
          <w:sz w:val="28"/>
          <w:szCs w:val="28"/>
        </w:rPr>
        <w:t>-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wkład w postaci maszyn .............................. o wartości .............................. zł (słownie: ..............................) na współwłasność wspólników.</w:t>
      </w:r>
    </w:p>
    <w:p w14:paraId="3CE93C4E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6</w:t>
      </w:r>
    </w:p>
    <w:p w14:paraId="5ABB45C4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Wysokość udziałów</w:t>
      </w:r>
    </w:p>
    <w:p w14:paraId="5D704A57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Udziały poszczególnych wspólników w spółce są następujące:</w:t>
      </w:r>
    </w:p>
    <w:p w14:paraId="37E0D927" w14:textId="77777777" w:rsidR="00F90A6A" w:rsidRDefault="00F90A6A" w:rsidP="00F90A6A">
      <w:pPr>
        <w:pStyle w:val="NormalWeb"/>
        <w:spacing w:before="0" w:beforeAutospacing="0" w:after="0" w:afterAutospacing="0"/>
        <w:ind w:left="280" w:hanging="280"/>
        <w:jc w:val="both"/>
      </w:pPr>
      <w:r>
        <w:rPr>
          <w:color w:val="000000"/>
          <w:sz w:val="28"/>
          <w:szCs w:val="28"/>
        </w:rPr>
        <w:t>a)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wspólnik .............................. - .............................. % (słownie: .............................. proc.),</w:t>
      </w:r>
    </w:p>
    <w:p w14:paraId="47F77613" w14:textId="77777777" w:rsidR="00F90A6A" w:rsidRDefault="00F90A6A" w:rsidP="00F90A6A">
      <w:pPr>
        <w:pStyle w:val="NormalWeb"/>
        <w:spacing w:before="0" w:beforeAutospacing="0" w:after="0" w:afterAutospacing="0"/>
        <w:ind w:left="280" w:hanging="280"/>
        <w:jc w:val="both"/>
      </w:pPr>
      <w:r>
        <w:rPr>
          <w:color w:val="000000"/>
          <w:sz w:val="28"/>
          <w:szCs w:val="28"/>
        </w:rPr>
        <w:t>b)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wspólnik .............................. - .............................. % (słownie: .............................. proc.),</w:t>
      </w:r>
    </w:p>
    <w:p w14:paraId="7B79869F" w14:textId="77777777" w:rsidR="00F90A6A" w:rsidRDefault="00F90A6A" w:rsidP="00F90A6A">
      <w:pPr>
        <w:pStyle w:val="NormalWeb"/>
        <w:spacing w:before="0" w:beforeAutospacing="0" w:after="0" w:afterAutospacing="0"/>
        <w:ind w:left="280" w:hanging="280"/>
        <w:jc w:val="both"/>
      </w:pPr>
      <w:r>
        <w:rPr>
          <w:color w:val="000000"/>
          <w:sz w:val="28"/>
          <w:szCs w:val="28"/>
        </w:rPr>
        <w:t>c)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wspólnik .............................. - .............................. % (słownie: .............................. proc.).</w:t>
      </w:r>
    </w:p>
    <w:p w14:paraId="002E8C29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7</w:t>
      </w:r>
    </w:p>
    <w:p w14:paraId="14C3A0E4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Prowadzenie spraw spółki</w:t>
      </w:r>
    </w:p>
    <w:p w14:paraId="300013D0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1. Każdy wspólnik jest uprawniony i zobowiązany do prowadzenia spraw spółki.</w:t>
      </w:r>
    </w:p>
    <w:p w14:paraId="0E04D143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 xml:space="preserve">2. Każdy wspólnik może bez uprzedniej uchwały wspólników prowadzić sprawy, które nie przekraczają zakresu zwykłych czynności zarządu spółki, </w:t>
      </w:r>
      <w:proofErr w:type="gramStart"/>
      <w:r>
        <w:rPr>
          <w:color w:val="000000"/>
          <w:sz w:val="28"/>
          <w:szCs w:val="28"/>
        </w:rPr>
        <w:t>jednakże</w:t>
      </w:r>
      <w:proofErr w:type="gramEnd"/>
      <w:r>
        <w:rPr>
          <w:color w:val="000000"/>
          <w:sz w:val="28"/>
          <w:szCs w:val="28"/>
        </w:rPr>
        <w:t xml:space="preserve"> jeżeli przed zakończeniem sprawy choćby jeden ze wspólników sprzeciwił się jej prowadzeniu, konieczna jest uchwała wspólników.</w:t>
      </w:r>
    </w:p>
    <w:p w14:paraId="69DCB3F4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lastRenderedPageBreak/>
        <w:t>3. Sprawami nieprzekraczającymi zakresu zwykłych czynności zarządu Spółki są wydatki i zobowiązania zaciągane do kwoty .............................. zł.</w:t>
      </w:r>
    </w:p>
    <w:p w14:paraId="52F095D2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4. Każdy wspólnik może bez uprzedniej uchwały wspólników wykonać czynność nagłą, której nieprzeprowadzenie mogłoby narazić spółkę na straty.</w:t>
      </w:r>
    </w:p>
    <w:p w14:paraId="72B06EA1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8</w:t>
      </w:r>
    </w:p>
    <w:p w14:paraId="7591126B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Podejmowanie uchwał</w:t>
      </w:r>
    </w:p>
    <w:p w14:paraId="597C7D7E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Uchwały w spółce zapadają w sposób jednomyślny/zwykłą większością głosów.</w:t>
      </w:r>
    </w:p>
    <w:p w14:paraId="17E736E6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9</w:t>
      </w:r>
    </w:p>
    <w:p w14:paraId="1C31CD27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Reprezentacja spółki</w:t>
      </w:r>
    </w:p>
    <w:p w14:paraId="3D982277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Każdy wspólnik uprawniony jest do reprezentowania spółki w takich granicach, w jakich uprawniony jest do prowadzenia jej spraw.</w:t>
      </w:r>
    </w:p>
    <w:p w14:paraId="106F0C25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10</w:t>
      </w:r>
    </w:p>
    <w:p w14:paraId="0F31A3E9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Współwłasność łączna</w:t>
      </w:r>
    </w:p>
    <w:p w14:paraId="7E69EB85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1. Wspólnik nie może rozporządzać udziałem we wspólnym majątku wspólników ani udziałem w poszczególnych składnikach tego majątku.</w:t>
      </w:r>
    </w:p>
    <w:p w14:paraId="407D5144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2. W czasie trwania spółki wspólnik nie może domagać się podziału wspólnego majątku wspólników.</w:t>
      </w:r>
    </w:p>
    <w:p w14:paraId="22A37299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3. W czasie trwania spółki wierzyciel wspólnika nie może żądać zaspokojenia z jego udziału we wspólnym majątku wspólników ani z udziału w poszczególnych składnikach majątku.</w:t>
      </w:r>
    </w:p>
    <w:p w14:paraId="737029B3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11</w:t>
      </w:r>
    </w:p>
    <w:p w14:paraId="30FCBB3A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Odpowiedzialność</w:t>
      </w:r>
    </w:p>
    <w:p w14:paraId="6AA77C01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1. Za zobowiązania spółki wspólnicy odpowiadają solidarnie.</w:t>
      </w:r>
    </w:p>
    <w:p w14:paraId="364D2DB2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2. Odpowiedzialność osobista wspólnika trwa, mimo wystąpienia wspólnika ze spółki, w zakresie zobowiązań spółki, które powstały przed wystąpieniem wspólnika ze spółki.</w:t>
      </w:r>
    </w:p>
    <w:p w14:paraId="49DEDEC1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12</w:t>
      </w:r>
    </w:p>
    <w:p w14:paraId="06146AD5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Udział w zyskach i stratach</w:t>
      </w:r>
    </w:p>
    <w:p w14:paraId="58532340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1. Udział wspólników w zyskach jest proporcjonalny do posiadanych udziałów.</w:t>
      </w:r>
    </w:p>
    <w:p w14:paraId="087C3F19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2. Wspólnik .............................. zostaje zwolniony od udziału w stratach.</w:t>
      </w:r>
    </w:p>
    <w:p w14:paraId="218D4454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3. Podział i wypłata zysków następuje z końcem każdego roku obrachunkowego/z końcem każdego miesiąca/po rozwiązaniu spółki.</w:t>
      </w:r>
    </w:p>
    <w:p w14:paraId="4382FE5E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lastRenderedPageBreak/>
        <w:t>4. Kwoty zysku przeznaczone do wypłaty na rzecz wspólników nie mogą każdorazowo przekraczać połowy zysku uzyskanego za ostatni rok kalendarzowy/za ostatni miesiąc.</w:t>
      </w:r>
    </w:p>
    <w:p w14:paraId="13652A4D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13</w:t>
      </w:r>
    </w:p>
    <w:p w14:paraId="2B1490C2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Rok obrachunkowy</w:t>
      </w:r>
    </w:p>
    <w:p w14:paraId="4F023293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Rok obrachunkowy pokrywa się z rokiem kalendarzowym.</w:t>
      </w:r>
    </w:p>
    <w:p w14:paraId="225B11EA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14</w:t>
      </w:r>
    </w:p>
    <w:p w14:paraId="1ACAEFB0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Podwyższenie wkładów</w:t>
      </w:r>
    </w:p>
    <w:p w14:paraId="7659F6D2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Wspólnicy zgodnie postanawiają, iż podwyższenie wkładów w czasie trwania Spółki wymaga jednomyślnej uchwały wspólników.</w:t>
      </w:r>
    </w:p>
    <w:p w14:paraId="745EC5DB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15</w:t>
      </w:r>
    </w:p>
    <w:p w14:paraId="72D94E3A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Wypowiedzenie udziału w spółce</w:t>
      </w:r>
    </w:p>
    <w:p w14:paraId="159B0806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1. Wspólnik ma prawo wypowiedzenia udziału w spółce na trzy miesiące przed końcem roku obrachunkowego.</w:t>
      </w:r>
    </w:p>
    <w:p w14:paraId="778F98E1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2. Z ważnych powodów każdemu wspólnikowi przysługuje prawo wystąpienia ze spółki w trybie natychmiastowym.</w:t>
      </w:r>
    </w:p>
    <w:p w14:paraId="5AE8F39C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3. Za ważny powód uprawniający do wypowiedzenia udziału w trybie natychmiastowym strony uznają m.in. następujące sytuacje: ..............................</w:t>
      </w:r>
    </w:p>
    <w:p w14:paraId="35D69BE3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16</w:t>
      </w:r>
    </w:p>
    <w:p w14:paraId="052722BE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Rozliczenia z występującym wspólnikiem</w:t>
      </w:r>
    </w:p>
    <w:p w14:paraId="496C8D3E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1. Wspólnikowi, który występuje ze spółki, wypłaca się wartość jego wkładu określoną w niniejszej umowie oraz zwraca się w naturze rzeczy, które wniósł do Spółki do używania.</w:t>
      </w:r>
    </w:p>
    <w:p w14:paraId="64736288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2. Wspólnikowi, który występuje ze spółki, wypłaca się część wartości wspólnego majątku pozostałego po odliczeniu wartości wkładów wszystkich wspólników, przy czym część ta ma odpowiadać stosunkowi, w którym występujący wspólnik uczestniczył w zyskach.</w:t>
      </w:r>
    </w:p>
    <w:p w14:paraId="3997E189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17</w:t>
      </w:r>
    </w:p>
    <w:p w14:paraId="12B40E5A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Rozwiązanie spółki</w:t>
      </w:r>
    </w:p>
    <w:p w14:paraId="20975469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1. Rozwiązanie spółki następuje w następujących przypadkach:</w:t>
      </w:r>
    </w:p>
    <w:p w14:paraId="688DFF15" w14:textId="77777777" w:rsidR="00F90A6A" w:rsidRDefault="00F90A6A" w:rsidP="00F90A6A">
      <w:pPr>
        <w:pStyle w:val="NormalWeb"/>
        <w:spacing w:before="0" w:beforeAutospacing="0" w:after="0" w:afterAutospacing="0"/>
        <w:ind w:left="280" w:hanging="280"/>
        <w:jc w:val="both"/>
      </w:pPr>
      <w:proofErr w:type="gramStart"/>
      <w:r>
        <w:rPr>
          <w:color w:val="000000"/>
          <w:sz w:val="28"/>
          <w:szCs w:val="28"/>
        </w:rPr>
        <w:t>a)</w:t>
      </w:r>
      <w:proofErr w:type="gramEnd"/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jeśli pozostanie w niej tylko jeden wspólnik, wskutek ustąpienia lub wykluczenia innych,</w:t>
      </w:r>
    </w:p>
    <w:p w14:paraId="2A7FB8A6" w14:textId="77777777" w:rsidR="00F90A6A" w:rsidRDefault="00F90A6A" w:rsidP="00F90A6A">
      <w:pPr>
        <w:pStyle w:val="NormalWeb"/>
        <w:spacing w:before="0" w:beforeAutospacing="0" w:after="0" w:afterAutospacing="0"/>
        <w:ind w:left="280" w:hanging="280"/>
        <w:jc w:val="both"/>
      </w:pPr>
      <w:r>
        <w:rPr>
          <w:color w:val="000000"/>
          <w:sz w:val="28"/>
          <w:szCs w:val="28"/>
        </w:rPr>
        <w:t>b)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na skutek jednomyślnej uchwały wspólników,</w:t>
      </w:r>
    </w:p>
    <w:p w14:paraId="00DB80FD" w14:textId="77777777" w:rsidR="00F90A6A" w:rsidRDefault="00F90A6A" w:rsidP="00F90A6A">
      <w:pPr>
        <w:pStyle w:val="NormalWeb"/>
        <w:spacing w:before="0" w:beforeAutospacing="0" w:after="0" w:afterAutospacing="0"/>
        <w:ind w:left="280" w:hanging="280"/>
        <w:jc w:val="both"/>
      </w:pPr>
      <w:r>
        <w:rPr>
          <w:color w:val="000000"/>
          <w:sz w:val="28"/>
          <w:szCs w:val="28"/>
        </w:rPr>
        <w:t>c)</w:t>
      </w:r>
      <w:r>
        <w:rPr>
          <w:rStyle w:val="apple-tab-span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na skutek wyroku sądowego orzekającego jej rozwiązanie.</w:t>
      </w:r>
    </w:p>
    <w:p w14:paraId="7FF024BA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lastRenderedPageBreak/>
        <w:t>2. Wspólnik z ważnych powodów może żądać rozwiązania umowy Spółki przez sąd.</w:t>
      </w:r>
    </w:p>
    <w:p w14:paraId="3ABDE3F7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18</w:t>
      </w:r>
    </w:p>
    <w:p w14:paraId="21DF4B6E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Śmierć wspólnika</w:t>
      </w:r>
    </w:p>
    <w:p w14:paraId="0E5D867E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1. W przypadku śmierci wspólnika spadkobiercy zmarłego wspólnika wchodzą do spółki na jego miejsce.</w:t>
      </w:r>
    </w:p>
    <w:p w14:paraId="34FD46D9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2. Spadkobiercy zmarłego wspólnika powinni wskazać spółce jedną osobę, która będzie wykonywała ich prawa.</w:t>
      </w:r>
    </w:p>
    <w:p w14:paraId="7393B9B6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3. Do czasu wskazania przez spadkobierców wspólnika osoby, która będzie wykonywała ich prawa, pozostali wspólnicy są uprawnieni do podejmowania wszelkich czynności w zakresie prowadzenia spraw spółki.</w:t>
      </w:r>
    </w:p>
    <w:p w14:paraId="054874E1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19</w:t>
      </w:r>
    </w:p>
    <w:p w14:paraId="47B895A8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Zakaz konkurencji</w:t>
      </w:r>
    </w:p>
    <w:p w14:paraId="0F523789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Strony postanawiają, iż wspólnik nie może, bez pisemnej zgody pozostałych wspólników, zajmować się interesami konkurencyjnymi w stosunku do zakresu działalności spółki, w szczególności uczestniczyć w spółce konkurencyjnej na terenie Polski, jak i poza jej granicami, jako wspólnik spółki cywilnej, jawnej, partner, komplementariusz lub członek organu takiej spółki.</w:t>
      </w:r>
    </w:p>
    <w:p w14:paraId="60292CA7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20</w:t>
      </w:r>
    </w:p>
    <w:p w14:paraId="26A2F11D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Koszty zawarcia umowy</w:t>
      </w:r>
    </w:p>
    <w:p w14:paraId="5408B555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 xml:space="preserve">Koszty zawarcia niniejszej umowy ponoszą wspólnicy w częściach równych/proporcjonalnie do udziałów/ponosi w całości wspólnik </w:t>
      </w:r>
      <w:proofErr w:type="gramStart"/>
      <w:r>
        <w:rPr>
          <w:color w:val="000000"/>
          <w:sz w:val="28"/>
          <w:szCs w:val="28"/>
        </w:rPr>
        <w:t>............................... .</w:t>
      </w:r>
      <w:proofErr w:type="gramEnd"/>
    </w:p>
    <w:p w14:paraId="6D2168E0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21</w:t>
      </w:r>
    </w:p>
    <w:p w14:paraId="35C141E7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Rozstrzyganie sporów</w:t>
      </w:r>
    </w:p>
    <w:p w14:paraId="5209FD61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1. W sprawach nieuregulowanych niniejszą umową mają zastosowanie przepisy kodeksu cywilnego.</w:t>
      </w:r>
    </w:p>
    <w:p w14:paraId="644A507F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2. Strony zobowiązują się do polubownego rozstrzygania sporów, które mogą powstać na tle niniejszej umowy.</w:t>
      </w:r>
    </w:p>
    <w:p w14:paraId="11FF054F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3. Jeżeli polubowne rozstrzygnięcie sporu okaże się niemożliwe, strony poddają spór rozstrzygnięciu sądu powszechnego w ...............................</w:t>
      </w:r>
    </w:p>
    <w:p w14:paraId="7F7B741F" w14:textId="77777777" w:rsidR="00F90A6A" w:rsidRDefault="00F90A6A" w:rsidP="00F90A6A">
      <w:pPr>
        <w:pStyle w:val="NormalWeb"/>
        <w:spacing w:before="18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 22</w:t>
      </w:r>
    </w:p>
    <w:p w14:paraId="3E22D3F4" w14:textId="77777777" w:rsidR="00F90A6A" w:rsidRDefault="00F90A6A" w:rsidP="00F90A6A">
      <w:pPr>
        <w:pStyle w:val="NormalWeb"/>
        <w:spacing w:before="0" w:beforeAutospacing="0" w:after="180" w:afterAutospacing="0"/>
        <w:jc w:val="center"/>
      </w:pPr>
      <w:r>
        <w:rPr>
          <w:b/>
          <w:bCs/>
          <w:color w:val="000000"/>
          <w:sz w:val="28"/>
          <w:szCs w:val="28"/>
        </w:rPr>
        <w:t>Postanowienia końcowe</w:t>
      </w:r>
    </w:p>
    <w:p w14:paraId="592A19DF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lastRenderedPageBreak/>
        <w:t>1. Wszelkie zmiany umowy powinny być pod rygorem nieważności sporządzone w formie pisemnej.</w:t>
      </w:r>
    </w:p>
    <w:p w14:paraId="3F2F5EDF" w14:textId="77777777" w:rsidR="00F90A6A" w:rsidRDefault="00F90A6A" w:rsidP="00F90A6A">
      <w:pPr>
        <w:pStyle w:val="NormalWeb"/>
        <w:spacing w:before="0" w:beforeAutospacing="0" w:after="0" w:afterAutospacing="0"/>
        <w:ind w:firstLine="280"/>
        <w:jc w:val="both"/>
      </w:pPr>
      <w:r>
        <w:rPr>
          <w:color w:val="000000"/>
          <w:sz w:val="28"/>
          <w:szCs w:val="28"/>
        </w:rPr>
        <w:t>2. Umowę sporządzono w trzech jednobrzmiących egzemplarzach, po jednym dla każdej ze stron.</w:t>
      </w:r>
    </w:p>
    <w:p w14:paraId="17576935" w14:textId="77777777" w:rsidR="00F90A6A" w:rsidRDefault="00F90A6A" w:rsidP="00F90A6A">
      <w:pPr>
        <w:pStyle w:val="NormalWeb"/>
        <w:spacing w:before="180" w:beforeAutospacing="0" w:after="0" w:afterAutospacing="0"/>
        <w:jc w:val="both"/>
      </w:pPr>
      <w:r>
        <w:rPr>
          <w:color w:val="000000"/>
          <w:sz w:val="28"/>
          <w:szCs w:val="28"/>
        </w:rPr>
        <w:t>Podpisy:</w:t>
      </w:r>
    </w:p>
    <w:p w14:paraId="0F6BC1B7" w14:textId="77777777" w:rsidR="00F90A6A" w:rsidRDefault="00F90A6A" w:rsidP="00F90A6A">
      <w:pPr>
        <w:pStyle w:val="NormalWeb"/>
        <w:spacing w:beforeAutospacing="0" w:after="0" w:afterAutospacing="0"/>
        <w:jc w:val="both"/>
      </w:pPr>
      <w:r>
        <w:rPr>
          <w:color w:val="000000"/>
          <w:sz w:val="28"/>
          <w:szCs w:val="28"/>
        </w:rPr>
        <w:t>..............................</w:t>
      </w:r>
    </w:p>
    <w:p w14:paraId="33F34A72" w14:textId="77777777" w:rsidR="00F90A6A" w:rsidRDefault="00F90A6A" w:rsidP="00F90A6A">
      <w:pPr>
        <w:pStyle w:val="NormalWeb"/>
        <w:spacing w:beforeAutospacing="0" w:after="0" w:afterAutospacing="0"/>
        <w:jc w:val="both"/>
      </w:pPr>
      <w:r>
        <w:rPr>
          <w:color w:val="000000"/>
          <w:sz w:val="28"/>
          <w:szCs w:val="28"/>
        </w:rPr>
        <w:t>..............................</w:t>
      </w:r>
    </w:p>
    <w:p w14:paraId="177BBD66" w14:textId="77777777" w:rsidR="00F90A6A" w:rsidRDefault="00F90A6A" w:rsidP="00F90A6A">
      <w:pPr>
        <w:pStyle w:val="NormalWeb"/>
        <w:spacing w:beforeAutospacing="0" w:after="0" w:afterAutospacing="0"/>
        <w:jc w:val="both"/>
      </w:pPr>
      <w:r>
        <w:rPr>
          <w:color w:val="000000"/>
          <w:sz w:val="28"/>
          <w:szCs w:val="28"/>
        </w:rPr>
        <w:t>..............................</w:t>
      </w:r>
    </w:p>
    <w:p w14:paraId="3735857D" w14:textId="77777777" w:rsidR="00B03282" w:rsidRDefault="00B03282"/>
    <w:sectPr w:rsidR="00B03282" w:rsidSect="00D6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6A"/>
    <w:rsid w:val="00B03282"/>
    <w:rsid w:val="00D629E1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C2AB6"/>
  <w15:chartTrackingRefBased/>
  <w15:docId w15:val="{935FC7D1-61D4-4BBA-80DA-BF106CC5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efaultParagraphFont"/>
    <w:rsid w:val="00F9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1263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Jerzy Hoppe</dc:creator>
  <cp:keywords/>
  <dc:description/>
  <cp:lastModifiedBy>Marcin Jerzy Hoppe</cp:lastModifiedBy>
  <cp:revision>1</cp:revision>
  <dcterms:created xsi:type="dcterms:W3CDTF">2021-11-17T12:02:00Z</dcterms:created>
  <dcterms:modified xsi:type="dcterms:W3CDTF">2021-11-17T12:04:00Z</dcterms:modified>
</cp:coreProperties>
</file>